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B5" w:rsidRPr="000009B5" w:rsidRDefault="000009B5" w:rsidP="000009B5">
      <w:pPr>
        <w:spacing w:after="0" w:line="273" w:lineRule="auto"/>
        <w:ind w:left="461" w:right="275" w:firstLine="0"/>
        <w:jc w:val="center"/>
        <w:rPr>
          <w:b/>
          <w:sz w:val="28"/>
        </w:rPr>
      </w:pPr>
      <w:r w:rsidRPr="000009B5">
        <w:rPr>
          <w:b/>
          <w:sz w:val="28"/>
        </w:rPr>
        <w:t xml:space="preserve">Муниципальное </w:t>
      </w:r>
      <w:proofErr w:type="gramStart"/>
      <w:r w:rsidRPr="000009B5">
        <w:rPr>
          <w:b/>
          <w:sz w:val="28"/>
        </w:rPr>
        <w:t>автономное  общеобразовательное</w:t>
      </w:r>
      <w:proofErr w:type="gramEnd"/>
      <w:r w:rsidRPr="000009B5">
        <w:rPr>
          <w:b/>
          <w:sz w:val="28"/>
        </w:rPr>
        <w:t xml:space="preserve"> учреждение</w:t>
      </w:r>
    </w:p>
    <w:p w:rsidR="000009B5" w:rsidRDefault="000009B5" w:rsidP="000009B5">
      <w:pPr>
        <w:spacing w:after="0" w:line="273" w:lineRule="auto"/>
        <w:ind w:left="461" w:right="275" w:firstLine="0"/>
        <w:jc w:val="center"/>
        <w:rPr>
          <w:b/>
          <w:sz w:val="28"/>
        </w:rPr>
      </w:pPr>
      <w:r w:rsidRPr="000009B5">
        <w:rPr>
          <w:b/>
          <w:sz w:val="28"/>
        </w:rPr>
        <w:t>«Вечерняя (сменная) общеобразовательная школа» г. Сысерть</w:t>
      </w:r>
    </w:p>
    <w:p w:rsidR="000009B5" w:rsidRPr="00092A6B" w:rsidRDefault="000009B5" w:rsidP="000009B5">
      <w:pPr>
        <w:spacing w:after="0" w:line="273" w:lineRule="auto"/>
        <w:ind w:left="461" w:right="275" w:firstLine="0"/>
        <w:jc w:val="center"/>
        <w:rPr>
          <w:b/>
          <w:szCs w:val="24"/>
        </w:rPr>
      </w:pPr>
    </w:p>
    <w:p w:rsidR="00892C3A" w:rsidRPr="00092A6B" w:rsidRDefault="00092A6B">
      <w:pPr>
        <w:spacing w:after="0" w:line="273" w:lineRule="auto"/>
        <w:ind w:left="461" w:right="275" w:firstLine="0"/>
        <w:jc w:val="center"/>
        <w:rPr>
          <w:szCs w:val="24"/>
        </w:rPr>
      </w:pPr>
      <w:r w:rsidRPr="00092A6B">
        <w:rPr>
          <w:b/>
          <w:szCs w:val="24"/>
        </w:rPr>
        <w:t xml:space="preserve">Памятка </w:t>
      </w:r>
      <w:proofErr w:type="gramStart"/>
      <w:r w:rsidRPr="00092A6B">
        <w:rPr>
          <w:b/>
          <w:szCs w:val="24"/>
        </w:rPr>
        <w:t xml:space="preserve">для </w:t>
      </w:r>
      <w:r w:rsidR="0022135C" w:rsidRPr="00092A6B">
        <w:rPr>
          <w:b/>
          <w:szCs w:val="24"/>
        </w:rPr>
        <w:t xml:space="preserve"> родителей</w:t>
      </w:r>
      <w:proofErr w:type="gramEnd"/>
      <w:r w:rsidR="0022135C" w:rsidRPr="00092A6B">
        <w:rPr>
          <w:b/>
          <w:szCs w:val="24"/>
        </w:rPr>
        <w:t xml:space="preserve"> / законных представителей </w:t>
      </w:r>
      <w:r w:rsidR="000009B5" w:rsidRPr="00092A6B">
        <w:rPr>
          <w:b/>
          <w:szCs w:val="24"/>
        </w:rPr>
        <w:t>о правилах проведения ОГЭ в 2024</w:t>
      </w:r>
      <w:r w:rsidR="00EC59A4">
        <w:rPr>
          <w:b/>
          <w:szCs w:val="24"/>
        </w:rPr>
        <w:t>-2025 учебном</w:t>
      </w:r>
      <w:r w:rsidR="0022135C" w:rsidRPr="00092A6B">
        <w:rPr>
          <w:b/>
          <w:szCs w:val="24"/>
        </w:rPr>
        <w:t xml:space="preserve"> году </w:t>
      </w:r>
    </w:p>
    <w:p w:rsidR="00892C3A" w:rsidRDefault="0022135C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Государственная итоговая аттестация для выпускников 9-х классов проводится в форме ОГЭ (ОГЭ - основной государственный экзамен) и включает в себя обязательные экзамены по </w:t>
      </w:r>
      <w:r>
        <w:rPr>
          <w:i/>
        </w:rPr>
        <w:t xml:space="preserve">русскому языку и математике </w:t>
      </w:r>
      <w:r>
        <w:t>и два учебны</w:t>
      </w:r>
      <w:r w:rsidR="000009B5">
        <w:t>х предмета по выбору учащегося.</w:t>
      </w:r>
      <w:r>
        <w:t xml:space="preserve">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К ОГЭ допускаются обучающиеся, не имеющие академической задолженности и в полном объеме выполнившие учебный план (имеющие годовые отметки по всем учебным предметам учебного плана за IX класс не ниже удовлетворительных).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ГИА проводится в форме ОГЭ (с использованием </w:t>
      </w:r>
      <w:proofErr w:type="spellStart"/>
      <w:r>
        <w:t>КИМов</w:t>
      </w:r>
      <w:proofErr w:type="spellEnd"/>
      <w:r>
        <w:t xml:space="preserve">) и в форме ГВЭ (с использованием текстов, тем, заданий, билетов). </w:t>
      </w:r>
    </w:p>
    <w:p w:rsidR="00892C3A" w:rsidRDefault="0022135C" w:rsidP="000009B5">
      <w:pPr>
        <w:numPr>
          <w:ilvl w:val="0"/>
          <w:numId w:val="1"/>
        </w:numPr>
        <w:ind w:hanging="492"/>
      </w:pPr>
      <w:r>
        <w:t>Заявление</w:t>
      </w:r>
      <w:r w:rsidR="000009B5">
        <w:t xml:space="preserve"> для участия в ГИА-9 </w:t>
      </w:r>
      <w:r w:rsidR="00EC59A4">
        <w:t>подается в срок до 01 марта 2025</w:t>
      </w:r>
      <w:r w:rsidR="000009B5">
        <w:t xml:space="preserve"> г.</w:t>
      </w:r>
    </w:p>
    <w:p w:rsidR="00892C3A" w:rsidRDefault="0022135C">
      <w:pPr>
        <w:numPr>
          <w:ilvl w:val="0"/>
          <w:numId w:val="1"/>
        </w:numPr>
        <w:ind w:hanging="492"/>
      </w:pPr>
      <w:r>
        <w:t>В целях обеспечения безопасности, обеспечения порядка проведения и предотвращения фактов нарушения порядка проведения ОГЭ пункты п</w:t>
      </w:r>
      <w:r w:rsidR="000009B5">
        <w:t>роведения экзамена (ППЭ) в 2024</w:t>
      </w:r>
      <w:r>
        <w:t xml:space="preserve">году будут оборудованы стационарными и переносными металлоискателями; ППЭ и аудитории для экзамена - системами видеонаблюдения;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В день экзамена участник ОГЭ должен прибыть в ППЭ не менее чем за 45 минут до его начала.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Допуск обучающихся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В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Участники ОГЭ занимают рабочие места в аудитории в соответствии со списками распределения. Изменение рабочего места не допускается.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Во время экзамена участники ОГЭ не имеют права общаться друг с другом, свободно перемещаться по аудитории и ППЭ; выходить из аудитории без разрешения организатора.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Запрещено выносить из аудиторий и ППЭ экзаменационные материалы или фотографировать их.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 допускается. </w:t>
      </w:r>
    </w:p>
    <w:p w:rsidR="00892C3A" w:rsidRDefault="0022135C">
      <w:pPr>
        <w:numPr>
          <w:ilvl w:val="0"/>
          <w:numId w:val="1"/>
        </w:numPr>
        <w:ind w:hanging="492"/>
      </w:pPr>
      <w:r>
        <w:t>Экзаменацион</w:t>
      </w:r>
      <w:r w:rsidR="00092A6B">
        <w:t>ная работа выполняется гелиевой ручкой</w:t>
      </w:r>
      <w:r>
        <w:t xml:space="preserve"> чернилами черного цвета. </w:t>
      </w:r>
    </w:p>
    <w:p w:rsidR="00892C3A" w:rsidRDefault="0022135C">
      <w:pPr>
        <w:numPr>
          <w:ilvl w:val="0"/>
          <w:numId w:val="1"/>
        </w:numPr>
        <w:ind w:hanging="492"/>
      </w:pPr>
      <w:r>
        <w:t xml:space="preserve">Участник ОГЭ может при выполнении работы использовать черновики и делать </w:t>
      </w:r>
      <w:proofErr w:type="gramStart"/>
      <w:r>
        <w:t>пометки  в</w:t>
      </w:r>
      <w:proofErr w:type="gramEnd"/>
      <w:r>
        <w:t xml:space="preserve"> КИМ. </w:t>
      </w:r>
    </w:p>
    <w:p w:rsidR="00892C3A" w:rsidRDefault="0022135C">
      <w:pPr>
        <w:ind w:left="223"/>
      </w:pPr>
      <w:r>
        <w:t>15.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892C3A" w:rsidRDefault="0022135C">
      <w:pPr>
        <w:spacing w:after="0" w:line="259" w:lineRule="auto"/>
        <w:ind w:left="113" w:firstLine="0"/>
        <w:jc w:val="left"/>
      </w:pPr>
      <w:r>
        <w:rPr>
          <w:b/>
          <w:i/>
        </w:rPr>
        <w:t>Внимание! Черновики и КИМ не проверяются и записи в них не учитываются при обработке</w:t>
      </w:r>
      <w:r>
        <w:rPr>
          <w:i/>
        </w:rPr>
        <w:t xml:space="preserve">! </w:t>
      </w:r>
    </w:p>
    <w:p w:rsidR="00892C3A" w:rsidRDefault="0022135C">
      <w:pPr>
        <w:spacing w:after="24" w:line="259" w:lineRule="auto"/>
        <w:ind w:left="0" w:firstLine="0"/>
        <w:jc w:val="left"/>
      </w:pPr>
      <w:r>
        <w:rPr>
          <w:i/>
        </w:rPr>
        <w:t xml:space="preserve"> </w:t>
      </w:r>
    </w:p>
    <w:p w:rsidR="00892C3A" w:rsidRDefault="0022135C">
      <w:pPr>
        <w:numPr>
          <w:ilvl w:val="0"/>
          <w:numId w:val="2"/>
        </w:numPr>
      </w:pPr>
      <w:r>
        <w:t xml:space="preserve"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 сроки. </w:t>
      </w:r>
    </w:p>
    <w:p w:rsidR="00892C3A" w:rsidRDefault="0022135C">
      <w:pPr>
        <w:numPr>
          <w:ilvl w:val="0"/>
          <w:numId w:val="2"/>
        </w:numPr>
      </w:pPr>
      <w:r>
        <w:t xml:space="preserve"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 </w:t>
      </w:r>
    </w:p>
    <w:p w:rsidR="00892C3A" w:rsidRDefault="0022135C">
      <w:pPr>
        <w:numPr>
          <w:ilvl w:val="0"/>
          <w:numId w:val="2"/>
        </w:numPr>
      </w:pPr>
      <w:r>
        <w:lastRenderedPageBreak/>
        <w:t xml:space="preserve"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</w:t>
      </w:r>
      <w:proofErr w:type="gramStart"/>
      <w:r>
        <w:t>году  в</w:t>
      </w:r>
      <w:proofErr w:type="gramEnd"/>
      <w:r>
        <w:t xml:space="preserve"> дополнительные сроки. </w:t>
      </w:r>
    </w:p>
    <w:p w:rsidR="00892C3A" w:rsidRDefault="00092A6B">
      <w:pPr>
        <w:numPr>
          <w:ilvl w:val="0"/>
          <w:numId w:val="2"/>
        </w:numPr>
      </w:pPr>
      <w:r>
        <w:t>В 2023-2024</w:t>
      </w:r>
      <w:r w:rsidR="0022135C">
        <w:t xml:space="preserve"> учебном году основанием для получения аттестата об основном общем образовании является успешное прохождение ГИА-9 по четырем предметам. </w:t>
      </w:r>
    </w:p>
    <w:p w:rsidR="00892C3A" w:rsidRDefault="0022135C">
      <w:pPr>
        <w:numPr>
          <w:ilvl w:val="0"/>
          <w:numId w:val="2"/>
        </w:numPr>
      </w:pPr>
      <w:r>
        <w:t xml:space="preserve">Участник ОГЭ имеет право подать апелляцию о нарушении установленного порядка проведения ОГЭ и (или) о несогласии с выставленными баллами в конфликтную комиссию. </w:t>
      </w:r>
    </w:p>
    <w:p w:rsidR="00892C3A" w:rsidRDefault="0022135C">
      <w:pPr>
        <w:numPr>
          <w:ilvl w:val="0"/>
          <w:numId w:val="2"/>
        </w:numPr>
      </w:pPr>
      <w:r>
        <w:t xml:space="preserve">Апелляция о несогласии с выставленными баллами подается в течение двух рабочих </w:t>
      </w:r>
      <w:proofErr w:type="gramStart"/>
      <w:r>
        <w:t>дней  со</w:t>
      </w:r>
      <w:proofErr w:type="gramEnd"/>
      <w:r>
        <w:t xml:space="preserve">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на сайте </w:t>
      </w:r>
    </w:p>
    <w:p w:rsidR="00892C3A" w:rsidRDefault="008640C2">
      <w:pPr>
        <w:ind w:left="223"/>
      </w:pPr>
      <w:hyperlink r:id="rId5">
        <w:r w:rsidR="0022135C">
          <w:rPr>
            <w:sz w:val="22"/>
          </w:rPr>
          <w:t>https://www.ege.spb.ru/</w:t>
        </w:r>
      </w:hyperlink>
      <w:hyperlink r:id="rId6">
        <w:r w:rsidR="0022135C">
          <w:t>,</w:t>
        </w:r>
      </w:hyperlink>
      <w:r w:rsidR="0022135C">
        <w:t xml:space="preserve"> напротив результата экзамена в установленные сроки будет активна кнопка «Подать апелляцию». </w:t>
      </w:r>
    </w:p>
    <w:p w:rsidR="00892C3A" w:rsidRDefault="0022135C">
      <w:pPr>
        <w:numPr>
          <w:ilvl w:val="0"/>
          <w:numId w:val="2"/>
        </w:numPr>
      </w:pPr>
      <w:r>
        <w:t xml:space="preserve">Обучающиеся и их родители (законные представители) заблаговременно </w:t>
      </w:r>
      <w:proofErr w:type="gramStart"/>
      <w:r>
        <w:t>информируются  о</w:t>
      </w:r>
      <w:proofErr w:type="gramEnd"/>
      <w:r>
        <w:t xml:space="preserve"> времени и месте рассмотрения апелляций. </w:t>
      </w:r>
    </w:p>
    <w:p w:rsidR="00892C3A" w:rsidRDefault="0022135C">
      <w:pPr>
        <w:numPr>
          <w:ilvl w:val="0"/>
          <w:numId w:val="2"/>
        </w:numPr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</w:p>
    <w:p w:rsidR="00892C3A" w:rsidRDefault="0022135C">
      <w:pPr>
        <w:numPr>
          <w:ilvl w:val="0"/>
          <w:numId w:val="2"/>
        </w:numPr>
      </w:pPr>
      <w:r>
        <w:t xml:space="preserve"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ОГЭ. </w:t>
      </w:r>
    </w:p>
    <w:p w:rsidR="00892C3A" w:rsidRDefault="0022135C">
      <w:pPr>
        <w:numPr>
          <w:ilvl w:val="0"/>
          <w:numId w:val="2"/>
        </w:numPr>
      </w:pPr>
      <w:r>
        <w:t xml:space="preserve"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 комиссию. Со всеми нормативными документами, регламентирующими работу апелляционной комиссии можно, ознакомиться на сайте </w:t>
      </w:r>
      <w:hyperlink r:id="rId7">
        <w:r>
          <w:rPr>
            <w:sz w:val="22"/>
          </w:rPr>
          <w:t>https://www.ege.spb.ru/</w:t>
        </w:r>
      </w:hyperlink>
      <w:hyperlink r:id="rId8">
        <w:r>
          <w:t xml:space="preserve"> </w:t>
        </w:r>
      </w:hyperlink>
      <w:r>
        <w:t xml:space="preserve">в разделе «Конфликтная комиссия». </w:t>
      </w:r>
    </w:p>
    <w:p w:rsidR="00892C3A" w:rsidRDefault="0022135C">
      <w:pPr>
        <w:spacing w:after="0" w:line="259" w:lineRule="auto"/>
        <w:ind w:left="0" w:firstLine="0"/>
        <w:jc w:val="left"/>
      </w:pPr>
      <w:r>
        <w:t xml:space="preserve"> </w:t>
      </w:r>
    </w:p>
    <w:p w:rsidR="00892C3A" w:rsidRDefault="0022135C">
      <w:pPr>
        <w:spacing w:after="3" w:line="277" w:lineRule="auto"/>
        <w:ind w:left="106" w:right="-9" w:hanging="8"/>
      </w:pPr>
      <w:r>
        <w:rPr>
          <w:i/>
        </w:rPr>
        <w:t xml:space="preserve">Данная информация подготовлена в соответствии со следующими нормативными правовыми документами, регламентирующими проведение ГИА: </w:t>
      </w:r>
    </w:p>
    <w:p w:rsidR="00892C3A" w:rsidRDefault="0022135C">
      <w:pPr>
        <w:spacing w:after="15" w:line="259" w:lineRule="auto"/>
        <w:ind w:left="0" w:firstLine="0"/>
        <w:jc w:val="left"/>
      </w:pPr>
      <w:r>
        <w:rPr>
          <w:i/>
        </w:rPr>
        <w:t xml:space="preserve"> </w:t>
      </w:r>
    </w:p>
    <w:p w:rsidR="00892C3A" w:rsidRDefault="0022135C">
      <w:pPr>
        <w:spacing w:after="3" w:line="277" w:lineRule="auto"/>
        <w:ind w:left="106" w:right="-9" w:hanging="8"/>
      </w:pPr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>Федеральным законом от 29.12.2012 № 273-ФЗ «Об образовании в Российской Федерации». 2.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Постановлением   Правительства    Российской    Федерации    от    31.08.2013    №    755 «О федеральной информационной системе обеспечения   проведения  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892C3A" w:rsidRDefault="0022135C">
      <w:pPr>
        <w:spacing w:after="3" w:line="277" w:lineRule="auto"/>
        <w:ind w:left="106" w:right="-9" w:hanging="8"/>
      </w:pPr>
      <w:r>
        <w:rPr>
          <w:i/>
        </w:rPr>
        <w:t>3.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Приказом   Министерства   просвещения   Российской    Федерации    и    Федеральной службы по надзору в сфере образования и науки от 07.11.2018 № 189/1513 «Об утверждении Порядка проведения государственной итоговой аттестации по   образовательным программам основного общего образования». </w:t>
      </w:r>
    </w:p>
    <w:p w:rsidR="00892C3A" w:rsidRDefault="0022135C">
      <w:pPr>
        <w:spacing w:after="22" w:line="259" w:lineRule="auto"/>
        <w:ind w:left="0" w:firstLine="0"/>
        <w:jc w:val="left"/>
      </w:pPr>
      <w:r>
        <w:rPr>
          <w:i/>
        </w:rPr>
        <w:t xml:space="preserve"> </w:t>
      </w:r>
    </w:p>
    <w:p w:rsidR="00892C3A" w:rsidRDefault="0022135C">
      <w:pPr>
        <w:ind w:left="10"/>
      </w:pPr>
      <w:r>
        <w:t xml:space="preserve">Родитель/законный представитель несовершеннолетнего участника ОГЭ </w:t>
      </w:r>
    </w:p>
    <w:p w:rsidR="00892C3A" w:rsidRDefault="0022135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268"/>
        <w:gridCol w:w="1678"/>
      </w:tblGrid>
      <w:tr w:rsidR="00092A6B" w:rsidTr="00092A6B">
        <w:tc>
          <w:tcPr>
            <w:tcW w:w="6374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  <w:r>
              <w:t>ФИО</w:t>
            </w:r>
          </w:p>
        </w:tc>
        <w:tc>
          <w:tcPr>
            <w:tcW w:w="226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  <w:r>
              <w:t>Подпись</w:t>
            </w:r>
          </w:p>
        </w:tc>
        <w:tc>
          <w:tcPr>
            <w:tcW w:w="167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  <w:r>
              <w:t>Дата</w:t>
            </w:r>
          </w:p>
        </w:tc>
      </w:tr>
      <w:tr w:rsidR="00092A6B" w:rsidTr="00092A6B">
        <w:tc>
          <w:tcPr>
            <w:tcW w:w="6374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092A6B" w:rsidTr="00092A6B">
        <w:tc>
          <w:tcPr>
            <w:tcW w:w="6374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092A6B" w:rsidTr="00092A6B">
        <w:tc>
          <w:tcPr>
            <w:tcW w:w="6374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092A6B" w:rsidRDefault="00092A6B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</w:tbl>
    <w:p w:rsidR="00092A6B" w:rsidRDefault="00092A6B">
      <w:pPr>
        <w:tabs>
          <w:tab w:val="center" w:pos="7041"/>
        </w:tabs>
        <w:ind w:left="0" w:firstLine="0"/>
        <w:jc w:val="left"/>
      </w:pPr>
    </w:p>
    <w:p w:rsidR="00092A6B" w:rsidRDefault="0022135C" w:rsidP="0022135C">
      <w:pPr>
        <w:tabs>
          <w:tab w:val="center" w:pos="7041"/>
        </w:tabs>
        <w:ind w:left="0" w:firstLine="0"/>
        <w:jc w:val="left"/>
      </w:pPr>
      <w:r w:rsidRPr="0022135C">
        <w:lastRenderedPageBreak/>
        <w:t xml:space="preserve">Памятка </w:t>
      </w:r>
      <w:proofErr w:type="gramStart"/>
      <w:r w:rsidRPr="0022135C">
        <w:t>для  родителей</w:t>
      </w:r>
      <w:proofErr w:type="gramEnd"/>
      <w:r w:rsidRPr="0022135C">
        <w:t xml:space="preserve"> / законных представителей о правилах проведения ОГЭ в 2024 году</w:t>
      </w:r>
    </w:p>
    <w:p w:rsidR="0022135C" w:rsidRDefault="0022135C" w:rsidP="0022135C">
      <w:pPr>
        <w:tabs>
          <w:tab w:val="center" w:pos="7041"/>
        </w:tabs>
        <w:ind w:left="0" w:firstLine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268"/>
        <w:gridCol w:w="1678"/>
      </w:tblGrid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  <w:r w:rsidRPr="0022135C">
              <w:t>ФИО</w:t>
            </w: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  <w:r w:rsidRPr="0022135C">
              <w:t>Подпись</w:t>
            </w: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  <w:r w:rsidRPr="0022135C">
              <w:t>Дата</w:t>
            </w: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22135C" w:rsidRPr="0022135C" w:rsidTr="00EE109C">
        <w:tc>
          <w:tcPr>
            <w:tcW w:w="6374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226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22135C" w:rsidRPr="0022135C" w:rsidRDefault="0022135C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  <w:tr w:rsidR="008640C2" w:rsidRPr="0022135C" w:rsidTr="00EE109C">
        <w:tc>
          <w:tcPr>
            <w:tcW w:w="6374" w:type="dxa"/>
          </w:tcPr>
          <w:p w:rsidR="008640C2" w:rsidRPr="0022135C" w:rsidRDefault="008640C2" w:rsidP="0022135C">
            <w:pPr>
              <w:tabs>
                <w:tab w:val="center" w:pos="7041"/>
              </w:tabs>
              <w:ind w:left="0" w:firstLine="0"/>
              <w:jc w:val="left"/>
            </w:pPr>
            <w:bookmarkStart w:id="0" w:name="_GoBack"/>
            <w:bookmarkEnd w:id="0"/>
          </w:p>
        </w:tc>
        <w:tc>
          <w:tcPr>
            <w:tcW w:w="2268" w:type="dxa"/>
          </w:tcPr>
          <w:p w:rsidR="008640C2" w:rsidRPr="0022135C" w:rsidRDefault="008640C2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  <w:tc>
          <w:tcPr>
            <w:tcW w:w="1678" w:type="dxa"/>
          </w:tcPr>
          <w:p w:rsidR="008640C2" w:rsidRPr="0022135C" w:rsidRDefault="008640C2" w:rsidP="0022135C">
            <w:pPr>
              <w:tabs>
                <w:tab w:val="center" w:pos="7041"/>
              </w:tabs>
              <w:ind w:left="0" w:firstLine="0"/>
              <w:jc w:val="left"/>
            </w:pPr>
          </w:p>
        </w:tc>
      </w:tr>
    </w:tbl>
    <w:p w:rsidR="0022135C" w:rsidRPr="0022135C" w:rsidRDefault="0022135C" w:rsidP="0022135C">
      <w:pPr>
        <w:tabs>
          <w:tab w:val="center" w:pos="7041"/>
        </w:tabs>
        <w:ind w:left="0" w:firstLine="0"/>
        <w:jc w:val="left"/>
      </w:pPr>
    </w:p>
    <w:p w:rsidR="00092A6B" w:rsidRDefault="00092A6B">
      <w:pPr>
        <w:tabs>
          <w:tab w:val="center" w:pos="7041"/>
        </w:tabs>
        <w:ind w:left="0" w:firstLine="0"/>
        <w:jc w:val="left"/>
      </w:pPr>
    </w:p>
    <w:p w:rsidR="00892C3A" w:rsidRDefault="00892C3A">
      <w:pPr>
        <w:spacing w:after="0" w:line="259" w:lineRule="auto"/>
        <w:ind w:left="0" w:firstLine="0"/>
        <w:jc w:val="left"/>
      </w:pPr>
    </w:p>
    <w:sectPr w:rsidR="00892C3A" w:rsidSect="00092A6B">
      <w:pgSz w:w="11911" w:h="16841"/>
      <w:pgMar w:top="284" w:right="842" w:bottom="435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4645"/>
    <w:multiLevelType w:val="hybridMultilevel"/>
    <w:tmpl w:val="2492406A"/>
    <w:lvl w:ilvl="0" w:tplc="6FBCD87A">
      <w:start w:val="16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EC972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86CD0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0FE94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8B87E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48CDE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48704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FD02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C5054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C25ECE"/>
    <w:multiLevelType w:val="hybridMultilevel"/>
    <w:tmpl w:val="C5247906"/>
    <w:lvl w:ilvl="0" w:tplc="57B678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C7368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8D6E8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65FA6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2051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89AC8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62122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ABA8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6EAF0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3A"/>
    <w:rsid w:val="000009B5"/>
    <w:rsid w:val="00092A6B"/>
    <w:rsid w:val="0022135C"/>
    <w:rsid w:val="008640C2"/>
    <w:rsid w:val="00892C3A"/>
    <w:rsid w:val="00E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7B3"/>
  <w15:docId w15:val="{F19BF0DF-68EB-4130-9BF5-3832A786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5C"/>
    <w:pPr>
      <w:spacing w:after="14" w:line="268" w:lineRule="auto"/>
      <w:ind w:left="2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13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e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e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e.spb.ru/" TargetMode="External"/><Relationship Id="rId5" Type="http://schemas.openxmlformats.org/officeDocument/2006/relationships/hyperlink" Target="https://www.ege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участников ОГЭ и их родителей / законных представителей</vt:lpstr>
    </vt:vector>
  </TitlesOfParts>
  <Company>HP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участников ОГЭ и их родителей / законных представителей</dc:title>
  <dc:subject/>
  <dc:creator>Юлия</dc:creator>
  <cp:keywords/>
  <cp:lastModifiedBy>Учитель</cp:lastModifiedBy>
  <cp:revision>2</cp:revision>
  <cp:lastPrinted>2025-01-31T06:40:00Z</cp:lastPrinted>
  <dcterms:created xsi:type="dcterms:W3CDTF">2025-01-31T06:41:00Z</dcterms:created>
  <dcterms:modified xsi:type="dcterms:W3CDTF">2025-01-31T06:41:00Z</dcterms:modified>
</cp:coreProperties>
</file>