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FD6" w:rsidRPr="00E9715D" w:rsidRDefault="00CB3FD6" w:rsidP="00CB3FD6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CB3FD6" w:rsidRDefault="00CB3FD6" w:rsidP="00CB3FD6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CB3FD6" w:rsidRDefault="00CB3FD6" w:rsidP="00CB3FD6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B3FD6" w:rsidRPr="00E9715D" w:rsidRDefault="00CB3FD6" w:rsidP="00CB3FD6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B3FD6" w:rsidRPr="00E9715D" w:rsidRDefault="00CB3FD6" w:rsidP="00CB3FD6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CB3FD6" w:rsidRPr="00927AA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D6" w:rsidRPr="00B80A8F" w:rsidRDefault="00CB3FD6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D6" w:rsidRPr="00CD3552" w:rsidRDefault="00CB3FD6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CB3FD6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D6" w:rsidRPr="00B80A8F" w:rsidRDefault="00CB3FD6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FD6" w:rsidRPr="00905947" w:rsidRDefault="00CB3FD6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CB3FD6" w:rsidRPr="0062334F" w:rsidRDefault="00CB3FD6" w:rsidP="00CB3FD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FD6" w:rsidRPr="0062334F" w:rsidRDefault="00CB3FD6" w:rsidP="00CB3FD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91BE0" w:rsidRPr="0062334F" w:rsidRDefault="00691BE0" w:rsidP="00691BE0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334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691BE0" w:rsidRPr="0062334F" w:rsidRDefault="00691BE0" w:rsidP="00691BE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91BE0" w:rsidRPr="0062334F" w:rsidRDefault="00691BE0" w:rsidP="00691BE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91BE0" w:rsidRPr="0062334F" w:rsidRDefault="00691BE0" w:rsidP="00691BE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91BE0" w:rsidRPr="0062334F" w:rsidRDefault="00691BE0" w:rsidP="00691BE0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91BE0" w:rsidRPr="0062334F" w:rsidRDefault="00691BE0" w:rsidP="00691BE0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>
        <w:rPr>
          <w:rFonts w:ascii="Times New Roman" w:eastAsia="Calibri" w:hAnsi="Times New Roman" w:cs="Times New Roman"/>
          <w:b/>
          <w:sz w:val="32"/>
          <w:szCs w:val="32"/>
        </w:rPr>
        <w:t>вахтера</w:t>
      </w: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62334F">
        <w:rPr>
          <w:rFonts w:ascii="Times New Roman" w:eastAsia="Calibri" w:hAnsi="Times New Roman" w:cs="Times New Roman"/>
          <w:b/>
          <w:sz w:val="32"/>
          <w:szCs w:val="32"/>
        </w:rPr>
        <w:t>№ 0</w:t>
      </w:r>
      <w:r>
        <w:rPr>
          <w:rFonts w:ascii="Times New Roman" w:eastAsia="Calibri" w:hAnsi="Times New Roman" w:cs="Times New Roman"/>
          <w:b/>
          <w:sz w:val="32"/>
          <w:szCs w:val="32"/>
        </w:rPr>
        <w:t>14-202</w:t>
      </w:r>
      <w:r w:rsidR="00CB3FD6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</w:rPr>
      </w:pPr>
    </w:p>
    <w:p w:rsidR="00691BE0" w:rsidRPr="0062334F" w:rsidRDefault="00691BE0" w:rsidP="00691BE0">
      <w:pPr>
        <w:spacing w:after="0" w:line="276" w:lineRule="auto"/>
        <w:rPr>
          <w:rFonts w:ascii="Times New Roman" w:eastAsia="Calibri" w:hAnsi="Times New Roman" w:cs="Times New Roman"/>
        </w:rPr>
      </w:pPr>
    </w:p>
    <w:p w:rsidR="00691BE0" w:rsidRPr="0062334F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CB3FD6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1BE0" w:rsidRPr="00691BE0" w:rsidRDefault="00691BE0" w:rsidP="00691BE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91BE0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691BE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691BE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691BE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691BE0" w:rsidRP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BE0" w:rsidRP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1BE0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691BE0" w:rsidRP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вахтера.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1.2. К самостоятельной работе вахтером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691BE0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CB3FD6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1.8. Вахтер</w:t>
      </w:r>
      <w:r w:rsidRPr="00691BE0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1.9. При работе на вахтера возможно воздействие следующих опасных и вредных производственных факторов:</w:t>
      </w:r>
    </w:p>
    <w:p w:rsidR="00691BE0" w:rsidRPr="00691BE0" w:rsidRDefault="00691BE0" w:rsidP="00691BE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691BE0" w:rsidRDefault="00691BE0" w:rsidP="00691BE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перегрузки.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исполнении должностных обязанностей вахтера: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удара из-за падения снега или сосулек с крыши;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удара из-за падения случайных предметов;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опасность падения из-за потери равновесия при поскальзывании, при передвижении по скользким поверхностям или мокрым полам;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падения из-за потери равновесия при спотыкании;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заболевания из-за воздействия пониженной температуры воздуха;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перегрева из-за воздействия повышенной температуры воздуха;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психических нагрузок, стрессов;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физических перегрузок при неудобной рабочей позе;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укуса животным;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укуса насекомого;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воздействия открытого пламени;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от вдыхания дыма, паров вредных газов и пыли при пожаре;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наезда на человека;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насилия от враждебно настроенных работников;</w:t>
      </w:r>
    </w:p>
    <w:p w:rsidR="00CE2445" w:rsidRPr="00CE2445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опасность насилия от третьих лиц.</w:t>
      </w:r>
    </w:p>
    <w:p w:rsidR="00CE2445" w:rsidRPr="00691BE0" w:rsidRDefault="00CE2445" w:rsidP="00CE2445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691BE0" w:rsidRPr="00FF2655" w:rsidRDefault="00691BE0" w:rsidP="00691BE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655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CE2445" w:rsidRPr="00FF26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F265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Вахтер</w:t>
      </w:r>
      <w:r w:rsidRPr="00FF2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</w:t>
      </w:r>
      <w:r w:rsidRPr="00FF26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691BE0" w:rsidRPr="00FF2655" w:rsidRDefault="00691BE0" w:rsidP="00691BE0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На основании п. 163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вахтеру положены следующие СИЗ:</w:t>
      </w:r>
    </w:p>
    <w:p w:rsidR="00691BE0" w:rsidRPr="00FF2655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– 1 шт. на 1 год;</w:t>
      </w:r>
    </w:p>
    <w:p w:rsidR="00691BE0" w:rsidRPr="00FF2655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- сапоги резиновые с защитным подноском – 1 пара на 1 год;</w:t>
      </w:r>
    </w:p>
    <w:p w:rsidR="00691BE0" w:rsidRPr="00FF2655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- перчатки с полимерным покрытием – 12 пар на 1 год;</w:t>
      </w:r>
    </w:p>
    <w:p w:rsidR="00691BE0" w:rsidRPr="00FF2655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Зимой дополнительно:</w:t>
      </w:r>
    </w:p>
    <w:p w:rsidR="00691BE0" w:rsidRPr="00FF2655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- костюм для защиты от общих производственных загрязнений и механических воздействий на утепляющей прокладке – 1 шт. на ____________(по поясам).</w:t>
      </w:r>
    </w:p>
    <w:p w:rsidR="00691BE0" w:rsidRPr="00FF2655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- ботинки кожаные утепленные с защитным подноском – 1 пара на ____________(по поясам).</w:t>
      </w:r>
    </w:p>
    <w:p w:rsidR="00691BE0" w:rsidRPr="00FF2655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- перчатки с защитным покрытием, морозостойкие с утепляющими вкладышами – 3 пары на 1 год.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2655">
        <w:rPr>
          <w:rFonts w:ascii="Times New Roman" w:eastAsia="Calibri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1.12. Вахтер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691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1.14. Работник должен соблюдать правила личной гигиены. По окончании работы, перед приемом пищи необходимо мыть руки с мылом.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1.15. При выполнении работ вахтер должен руководствоваться требованиями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1.16. Во избежание электротравм и поражений электрическим током вахтер не должен прикасаться к открытой электропроводке и кабелям.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1.17. Вахтер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1.18.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1.19. 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1.20. Вахтер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1.21.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1.22. Не допускается хранить и принимать пищу и напитки на рабочих местах.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1.23.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691BE0" w:rsidRPr="00691BE0" w:rsidRDefault="00691BE0" w:rsidP="00691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1BE0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691BE0" w:rsidRPr="00691BE0" w:rsidRDefault="00691BE0" w:rsidP="00691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2.1.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 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2.3.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2.4.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691BE0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2.5. 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2.6. Убедиться в наличии и исправности средств связи, сигнальных устройств и предупреждающих знаков, приборов охранно-пожарной и тревожной сигнализации, периметрального и другого освещения, средств пожаротушения и водоснабжения, электронагревательных приборов, укомплектованности аптечки первой доврачебной помощи, наличии предусмотренной служебной документации на посту.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2.7. Обойти территорию охраняемого объекта по маршруту согласно плану-схеме обхода территории.</w:t>
      </w:r>
    </w:p>
    <w:p w:rsidR="00691BE0" w:rsidRP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91BE0" w:rsidRP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691BE0" w:rsidRPr="00691BE0" w:rsidRDefault="00691BE0" w:rsidP="00691BE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691BE0" w:rsidRPr="00691BE0" w:rsidRDefault="00691BE0" w:rsidP="00691BE0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3.9. </w:t>
      </w:r>
      <w:r w:rsidRPr="00691BE0">
        <w:rPr>
          <w:rFonts w:ascii="Times New Roman" w:eastAsia="Calibri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3.10. Обход территории охраняемого объекта вахтера должны совершать по разработанному маршруту, соблюдая меры личной безопасности. Маршрут должен проходить по участкам территории, свободным от захламленности, ям, траншей, кюветов, колодцев подземных коммуникаций, резервуаров с водой.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3.11. В темное время суток при обходе территории необходимо пользоваться электрическим фонарем.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3.12. При пользовании печами и электронагревательными приборами, вахтерам необходимо соблюдать следующие правила: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3.12.1. Электронагревательные приборы должны быть с закрытой спиралью заводского изготовления и установлены на несгораемые подставки на безопасном расстоянии от стен и других элементов строительных конструкций.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3.12.2. 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3.13. При применении электронагревательных приборов их следует выключать перед обходом охраняемого объекта.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3.14. Вахтерам при несении службы по охране объектов запрещается: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- оставлять пост, маршрут, за исключением случаев оказания помощи пострадавшим при аварийных ситуациях, предотвращения правонарушений и задержания преступников;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- 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- прикасаться к оборванным электропроводам, становиться на них;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- отвлекаться от несения службы.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3.15. Во время работы вахтер должен: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- постоянно находиться на посту, следить за работой приборов охранной и пожарной сигнализации;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- содержать рабочее место в надлежащем санитарном состоянии.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3.16. Во время дежурства запрещается спать, смотреть телевизор, включать громко радио, заниматься посторонними делами.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3.17. Вахтер обязан: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- не допускать посторонних лиц на территорию охраняемого объекта, в помещение проходной;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- при наступлении темноты включать дежурное (охранное) освещение, с наступлением рассвета – выключать.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3.18. При обходе территории охраняемого объекта во время дождя, гололеда, в темноте следует передвигаться только шагом.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3.19. Перед выходом в темное время суток из освещенного помещения на неосвещенную территорию следует выключить освещение, подождать, пока зрение адаптируется к темноте, и после этого выйти из помещения.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3.20. При проникновении посторонних лиц на охраняемый объект или нападении их на вахтера он должен принять меры к их задержанию, вызвать полицию и помогать сотрудникам полиции в предотвращении правонарушений. При необходимости следует поднять тревогу.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3.21. При обнаружении взлома дверей, окон, стен, запоров, пломб, печатей, хищения имущества и т.п. следует немедленно, не оставляя пост, сообщить об этом непосредственному руководителю или другому должностному лицу, в полицию по телефону «102» и обеспечить охрану следов преступления до прибытия представителей полиции.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3.22. При прохождении по лестничному маршу держаться за перила и не допускать поспешности в передвижении.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3.23. При хождении по территории </w:t>
      </w:r>
      <w:r w:rsidRPr="00691BE0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3.24.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3.25. При работе с электрооборудованием: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3.25.1.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691BE0">
        <w:rPr>
          <w:rFonts w:ascii="Times New Roman" w:eastAsia="Calibri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691BE0">
        <w:rPr>
          <w:rFonts w:ascii="Times New Roman" w:eastAsia="Calibri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1BE0">
        <w:rPr>
          <w:rFonts w:ascii="Times New Roman" w:eastAsia="Calibri" w:hAnsi="Times New Roman" w:cs="Times New Roman"/>
          <w:color w:val="000000"/>
          <w:sz w:val="24"/>
          <w:szCs w:val="24"/>
        </w:rPr>
        <w:t>3.25.3.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1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3.25.4. </w:t>
      </w:r>
      <w:r w:rsidRPr="00691BE0">
        <w:rPr>
          <w:rFonts w:ascii="Times New Roman" w:eastAsia="Calibri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3.25.5.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3.25.6.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1BE0">
        <w:rPr>
          <w:rFonts w:ascii="Times New Roman" w:eastAsia="Calibri" w:hAnsi="Times New Roman" w:cs="Times New Roman"/>
          <w:color w:val="000000"/>
          <w:sz w:val="24"/>
          <w:szCs w:val="24"/>
        </w:rPr>
        <w:t>3.25.7. Отключать все приборы при прекращении подачи электроэнергии.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3.25.8. Не тяните за электрический шнур, чтобы вытащить вилку из розетки.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3.26. Не использовать для сидения случайные предметы (ящики, бочки и т.п.), оборудование.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3.27.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691BE0" w:rsidRPr="00691BE0" w:rsidRDefault="00691BE0" w:rsidP="00691BE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1BE0" w:rsidRPr="00691BE0" w:rsidRDefault="00691BE0" w:rsidP="00691BE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691BE0" w:rsidRPr="00691BE0" w:rsidRDefault="00691BE0" w:rsidP="00691BE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1BE0" w:rsidRPr="00691BE0" w:rsidRDefault="00691BE0" w:rsidP="00691BE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691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4.1. На рабочем месте вахтера основными причинами возможных аварий и аварийных ситуаций могут являться: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691BE0">
        <w:rPr>
          <w:rFonts w:ascii="Times New Roman" w:eastAsia="Calibri" w:hAnsi="Times New Roman" w:cs="Times New Roman"/>
          <w:sz w:val="24"/>
          <w:szCs w:val="24"/>
        </w:rPr>
        <w:t>Вахтер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Pr="00691BE0">
        <w:rPr>
          <w:rFonts w:ascii="Times New Roman" w:eastAsia="Calibri" w:hAnsi="Times New Roman" w:cs="Times New Roman"/>
          <w:sz w:val="24"/>
          <w:szCs w:val="24"/>
        </w:rPr>
        <w:t>вахтер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CB3FD6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691BE0">
        <w:rPr>
          <w:rFonts w:ascii="Times New Roman" w:eastAsia="Calibri" w:hAnsi="Times New Roman" w:cs="Times New Roman"/>
          <w:sz w:val="24"/>
          <w:szCs w:val="24"/>
        </w:rPr>
        <w:t>вахтером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CB3FD6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691BE0">
        <w:rPr>
          <w:rFonts w:ascii="Times New Roman" w:eastAsia="Calibri" w:hAnsi="Times New Roman" w:cs="Times New Roman"/>
          <w:sz w:val="24"/>
          <w:szCs w:val="24"/>
        </w:rPr>
        <w:t>Вахтеру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прекратить работу и по возможности отключить электрооборудование;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691BE0" w:rsidRPr="00691BE0" w:rsidRDefault="00691BE0" w:rsidP="00691BE0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69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691B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691BE0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691B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1BE0" w:rsidRPr="00691BE0" w:rsidRDefault="00691BE0" w:rsidP="00691BE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91BE0" w:rsidRPr="00691BE0" w:rsidRDefault="00691BE0" w:rsidP="00691BE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Pr="00691BE0">
        <w:rPr>
          <w:rFonts w:ascii="Times New Roman" w:eastAsia="Calibri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5.2. 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691BE0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691BE0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691BE0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91BE0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691B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E0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691BE0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691B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P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 w:rsidP="00691BE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7DA5" w:rsidRPr="00691BE0" w:rsidRDefault="003C7DA5" w:rsidP="003C7D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B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FF26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F2655" w:rsidRPr="00FF2655">
        <w:rPr>
          <w:rFonts w:ascii="Times New Roman" w:eastAsia="Calibri" w:hAnsi="Times New Roman" w:cs="Times New Roman"/>
          <w:b/>
          <w:sz w:val="24"/>
          <w:szCs w:val="24"/>
        </w:rPr>
        <w:t>ИОТ № 014-2023</w:t>
      </w:r>
      <w:bookmarkStart w:id="0" w:name="_GoBack"/>
      <w:bookmarkEnd w:id="0"/>
    </w:p>
    <w:p w:rsidR="003C7DA5" w:rsidRPr="00691BE0" w:rsidRDefault="003C7DA5" w:rsidP="003C7DA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132"/>
        <w:gridCol w:w="2810"/>
        <w:gridCol w:w="1426"/>
        <w:gridCol w:w="990"/>
      </w:tblGrid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DA5" w:rsidRPr="00691BE0" w:rsidRDefault="003C7DA5" w:rsidP="00D95E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DA5" w:rsidRPr="00691BE0" w:rsidRDefault="003C7DA5" w:rsidP="00D95E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DA5" w:rsidRPr="00691BE0" w:rsidRDefault="003C7DA5" w:rsidP="00D95E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DA5" w:rsidRPr="00691BE0" w:rsidRDefault="003C7DA5" w:rsidP="00D95E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DA5" w:rsidRPr="00691BE0" w:rsidRDefault="003C7DA5" w:rsidP="00D95E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DA5" w:rsidRPr="00691BE0" w:rsidTr="00D95E88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DA5" w:rsidRPr="00691BE0" w:rsidRDefault="003C7DA5" w:rsidP="00D95E8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7DA5" w:rsidRPr="00691BE0" w:rsidRDefault="003C7DA5" w:rsidP="00691BE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BE0" w:rsidRDefault="00691BE0"/>
    <w:sectPr w:rsidR="00691BE0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C5E" w:rsidRDefault="00A94C5E">
      <w:pPr>
        <w:spacing w:after="0" w:line="240" w:lineRule="auto"/>
      </w:pPr>
      <w:r>
        <w:separator/>
      </w:r>
    </w:p>
  </w:endnote>
  <w:endnote w:type="continuationSeparator" w:id="0">
    <w:p w:rsidR="00A94C5E" w:rsidRDefault="00A9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94C5E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91BE0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2655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A94C5E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94C5E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C5E" w:rsidRDefault="00A94C5E">
      <w:pPr>
        <w:spacing w:after="0" w:line="240" w:lineRule="auto"/>
      </w:pPr>
      <w:r>
        <w:separator/>
      </w:r>
    </w:p>
  </w:footnote>
  <w:footnote w:type="continuationSeparator" w:id="0">
    <w:p w:rsidR="00A94C5E" w:rsidRDefault="00A94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94C5E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94C5E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A94C5E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E0"/>
    <w:rsid w:val="002006B8"/>
    <w:rsid w:val="00327CD0"/>
    <w:rsid w:val="003C7DA5"/>
    <w:rsid w:val="00576EFD"/>
    <w:rsid w:val="00691BE0"/>
    <w:rsid w:val="00A94C5E"/>
    <w:rsid w:val="00C516D0"/>
    <w:rsid w:val="00CB3FD6"/>
    <w:rsid w:val="00CE1B02"/>
    <w:rsid w:val="00CE2445"/>
    <w:rsid w:val="00CF45DA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0EC"/>
  <w15:chartTrackingRefBased/>
  <w15:docId w15:val="{BAA4CDEC-4D08-4CBD-8906-A7FDC15B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69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691BE0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69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691BE0"/>
  </w:style>
  <w:style w:type="paragraph" w:styleId="a3">
    <w:name w:val="header"/>
    <w:basedOn w:val="a"/>
    <w:link w:val="11"/>
    <w:uiPriority w:val="99"/>
    <w:semiHidden/>
    <w:unhideWhenUsed/>
    <w:rsid w:val="0069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691BE0"/>
  </w:style>
  <w:style w:type="paragraph" w:styleId="a5">
    <w:name w:val="footer"/>
    <w:basedOn w:val="a"/>
    <w:link w:val="12"/>
    <w:uiPriority w:val="99"/>
    <w:semiHidden/>
    <w:unhideWhenUsed/>
    <w:rsid w:val="0069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691BE0"/>
  </w:style>
  <w:style w:type="paragraph" w:styleId="a7">
    <w:name w:val="Balloon Text"/>
    <w:basedOn w:val="a"/>
    <w:link w:val="a8"/>
    <w:uiPriority w:val="99"/>
    <w:semiHidden/>
    <w:unhideWhenUsed/>
    <w:rsid w:val="00FF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2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2724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8</cp:revision>
  <cp:lastPrinted>2024-03-22T10:26:00Z</cp:lastPrinted>
  <dcterms:created xsi:type="dcterms:W3CDTF">2023-08-11T07:27:00Z</dcterms:created>
  <dcterms:modified xsi:type="dcterms:W3CDTF">2024-03-22T10:27:00Z</dcterms:modified>
</cp:coreProperties>
</file>